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</w:pPr>
      <w:r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  <w:t xml:space="preserve">链接：https://pan.baidu.com/s/1UBSE6ZSlr9wlZOqnj_TqAQ </w:t>
      </w:r>
    </w:p>
    <w:p>
      <w:r>
        <w:rPr>
          <w:rFonts w:hint="eastAsia" w:ascii="Times New Roman" w:hAnsi="Times New Roman"/>
          <w:color w:val="000000"/>
          <w:kern w:val="0"/>
          <w:sz w:val="22"/>
          <w:szCs w:val="22"/>
          <w:lang w:bidi="ar"/>
        </w:rPr>
        <w:t>提取码：9azy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963C5"/>
    <w:rsid w:val="1F156FB1"/>
    <w:rsid w:val="5969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2020-05-19T05:14:00Z</dcterms:created>
  <dc:creator>永</dc:creator>
  <cp:lastModifiedBy>永</cp:lastModifiedBy>
  <dcterms:modified xsi:type="dcterms:W3CDTF">2020-05-19T05:14:35Z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